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111" w:rsidRDefault="00206111" w:rsidP="00206111">
      <w:pPr>
        <w:jc w:val="center"/>
        <w:rPr>
          <w:rFonts w:asciiTheme="minorHAnsi" w:hAnsiTheme="minorHAnsi" w:cstheme="minorHAnsi"/>
          <w:b/>
          <w:color w:val="244061"/>
          <w:sz w:val="28"/>
          <w:szCs w:val="28"/>
        </w:rPr>
      </w:pPr>
      <w:bookmarkStart w:id="0" w:name="_Toc462757774"/>
      <w:bookmarkStart w:id="1" w:name="_Toc462783977"/>
      <w:r>
        <w:rPr>
          <w:rFonts w:asciiTheme="minorHAnsi" w:hAnsiTheme="minorHAnsi" w:cstheme="minorHAnsi"/>
          <w:b/>
          <w:color w:val="244061"/>
          <w:sz w:val="28"/>
          <w:szCs w:val="28"/>
        </w:rPr>
        <w:t xml:space="preserve">DISCIPLINARE </w:t>
      </w: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>
        <w:rPr>
          <w:b/>
          <w:color w:val="1F4E79" w:themeColor="accent1" w:themeShade="80"/>
          <w:sz w:val="28"/>
          <w:szCs w:val="28"/>
        </w:rPr>
        <w:t xml:space="preserve">PROCEDURA </w:t>
      </w:r>
      <w:r w:rsidRPr="000D4D76">
        <w:rPr>
          <w:b/>
          <w:color w:val="1F4E79" w:themeColor="accent1" w:themeShade="80"/>
          <w:sz w:val="28"/>
          <w:szCs w:val="28"/>
        </w:rPr>
        <w:t xml:space="preserve">TELEMATICA </w:t>
      </w:r>
      <w:r>
        <w:rPr>
          <w:b/>
          <w:color w:val="1F4E79" w:themeColor="accent1" w:themeShade="80"/>
          <w:sz w:val="28"/>
          <w:szCs w:val="28"/>
        </w:rPr>
        <w:t xml:space="preserve">DI AFFIDAMENTO DIRETTO </w:t>
      </w:r>
      <w:r w:rsidRPr="000D4D76">
        <w:rPr>
          <w:b/>
          <w:color w:val="1F4E79" w:themeColor="accent1" w:themeShade="80"/>
          <w:sz w:val="28"/>
          <w:szCs w:val="28"/>
        </w:rPr>
        <w:t>PER L’ ACQUISIZIONE DI UN SERVIZIO</w:t>
      </w:r>
      <w:r>
        <w:rPr>
          <w:b/>
          <w:color w:val="1F4E79" w:themeColor="accent1" w:themeShade="80"/>
          <w:sz w:val="28"/>
          <w:szCs w:val="28"/>
        </w:rPr>
        <w:t xml:space="preserve"> PER LA PREDISPOSIZIONE, L’ELABORAZIONE, LA DIFFUSIONE E IL MONITORAGGIO DI LINEE GUIDA SULL’EDILIZIA SOSTENIBILE NEL TERRITORIO DEL GAL SULCIS IGLESIENTE CAPOTERRA E CAMPIDANO DI CAGLIARI</w:t>
      </w: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  <w:highlight w:val="yellow"/>
        </w:rPr>
      </w:pP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 w:rsidRPr="002C04D1">
        <w:rPr>
          <w:b/>
          <w:color w:val="1F4E79" w:themeColor="accent1" w:themeShade="80"/>
          <w:sz w:val="28"/>
          <w:szCs w:val="28"/>
        </w:rPr>
        <w:t>PSR SARDEGNA 2014/2020</w:t>
      </w: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>
        <w:rPr>
          <w:b/>
          <w:color w:val="1F4E79" w:themeColor="accent1" w:themeShade="80"/>
          <w:sz w:val="28"/>
          <w:szCs w:val="28"/>
        </w:rPr>
        <w:t>MISURA 19</w:t>
      </w:r>
    </w:p>
    <w:p w:rsidR="008144D1" w:rsidRPr="002C04D1" w:rsidRDefault="008144D1" w:rsidP="008144D1">
      <w:pPr>
        <w:jc w:val="center"/>
        <w:rPr>
          <w:b/>
          <w:color w:val="1F4E79" w:themeColor="accent1" w:themeShade="80"/>
          <w:sz w:val="28"/>
          <w:szCs w:val="28"/>
          <w:highlight w:val="yellow"/>
        </w:rPr>
      </w:pP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>
        <w:rPr>
          <w:b/>
          <w:color w:val="1F4E79" w:themeColor="accent1" w:themeShade="80"/>
          <w:sz w:val="28"/>
          <w:szCs w:val="28"/>
        </w:rPr>
        <w:t>PIANO DI AZIONE LOCALE DEL</w:t>
      </w:r>
      <w:r w:rsidRPr="00C07A70">
        <w:rPr>
          <w:b/>
          <w:color w:val="1F4E79" w:themeColor="accent1" w:themeShade="80"/>
          <w:sz w:val="28"/>
          <w:szCs w:val="28"/>
        </w:rPr>
        <w:t xml:space="preserve"> GAL SULCIS IGLESIENTE, CAPOTERRA E CAMPIDANO DI CAGLIARI</w:t>
      </w:r>
    </w:p>
    <w:p w:rsidR="008144D1" w:rsidRPr="00083469" w:rsidRDefault="008144D1" w:rsidP="008144D1">
      <w:pPr>
        <w:jc w:val="center"/>
        <w:rPr>
          <w:b/>
          <w:color w:val="1F4E79" w:themeColor="accent1" w:themeShade="80"/>
          <w:sz w:val="28"/>
          <w:szCs w:val="28"/>
          <w:highlight w:val="yellow"/>
        </w:rPr>
      </w:pPr>
      <w:r>
        <w:rPr>
          <w:b/>
          <w:color w:val="1F4E79" w:themeColor="accent1" w:themeShade="80"/>
          <w:sz w:val="28"/>
          <w:szCs w:val="28"/>
        </w:rPr>
        <w:t>“</w:t>
      </w:r>
      <w:r w:rsidRPr="003E6D5C">
        <w:rPr>
          <w:b/>
          <w:color w:val="1F4E79" w:themeColor="accent1" w:themeShade="80"/>
          <w:sz w:val="28"/>
          <w:szCs w:val="28"/>
        </w:rPr>
        <w:t>QUALITÀ E SOSTENIBILITÀ PER UN DISTRETTO RURALE INTEGRATO</w:t>
      </w:r>
      <w:r>
        <w:rPr>
          <w:b/>
          <w:color w:val="1F4E79" w:themeColor="accent1" w:themeShade="80"/>
          <w:sz w:val="28"/>
          <w:szCs w:val="28"/>
        </w:rPr>
        <w:t>”</w:t>
      </w:r>
    </w:p>
    <w:p w:rsidR="008144D1" w:rsidRPr="00C07A70" w:rsidRDefault="008144D1" w:rsidP="008144D1">
      <w:pPr>
        <w:jc w:val="center"/>
        <w:rPr>
          <w:b/>
          <w:color w:val="1F4E79" w:themeColor="accent1" w:themeShade="80"/>
          <w:sz w:val="28"/>
          <w:szCs w:val="28"/>
          <w:highlight w:val="yellow"/>
        </w:rPr>
      </w:pPr>
    </w:p>
    <w:p w:rsidR="008144D1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 w:rsidRPr="006F59C5">
        <w:rPr>
          <w:b/>
          <w:color w:val="1F4E79" w:themeColor="accent1" w:themeShade="80"/>
          <w:sz w:val="28"/>
          <w:szCs w:val="28"/>
        </w:rPr>
        <w:t xml:space="preserve">AZIONE 19.2 – </w:t>
      </w:r>
      <w:r w:rsidRPr="002B1652">
        <w:rPr>
          <w:b/>
          <w:color w:val="1F4E79" w:themeColor="accent1" w:themeShade="80"/>
          <w:sz w:val="28"/>
          <w:szCs w:val="28"/>
        </w:rPr>
        <w:t>EDILIZIA SOSTENIBILE E BIOARCH</w:t>
      </w:r>
      <w:r>
        <w:rPr>
          <w:b/>
          <w:color w:val="1F4E79" w:themeColor="accent1" w:themeShade="80"/>
          <w:sz w:val="28"/>
          <w:szCs w:val="28"/>
        </w:rPr>
        <w:t>ITETTURA NEL SULCIS IGLESIENTE</w:t>
      </w:r>
    </w:p>
    <w:p w:rsidR="008144D1" w:rsidRPr="00C07A70" w:rsidRDefault="008144D1" w:rsidP="008144D1">
      <w:pPr>
        <w:jc w:val="center"/>
        <w:rPr>
          <w:b/>
          <w:color w:val="1F4E79" w:themeColor="accent1" w:themeShade="80"/>
          <w:sz w:val="28"/>
          <w:szCs w:val="28"/>
        </w:rPr>
      </w:pPr>
      <w:r w:rsidRPr="00C07A70">
        <w:rPr>
          <w:b/>
          <w:color w:val="1F4E79" w:themeColor="accent1" w:themeShade="80"/>
          <w:sz w:val="28"/>
          <w:szCs w:val="28"/>
        </w:rPr>
        <w:t>Azione di Sistema</w:t>
      </w:r>
    </w:p>
    <w:p w:rsidR="008144D1" w:rsidRPr="00C80E72" w:rsidRDefault="008144D1" w:rsidP="008144D1">
      <w:pPr>
        <w:jc w:val="center"/>
        <w:rPr>
          <w:b/>
          <w:sz w:val="28"/>
        </w:rPr>
      </w:pPr>
    </w:p>
    <w:p w:rsidR="008144D1" w:rsidRPr="00C46EFE" w:rsidRDefault="008144D1" w:rsidP="008144D1">
      <w:pPr>
        <w:jc w:val="center"/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</w:pPr>
      <w:r w:rsidRPr="00C80E72"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  <w:t xml:space="preserve">CIG: </w:t>
      </w:r>
      <w:r w:rsidRPr="00C46EFE"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  <w:t>8202488B38</w:t>
      </w:r>
    </w:p>
    <w:p w:rsidR="008144D1" w:rsidRPr="00434D9A" w:rsidRDefault="008144D1" w:rsidP="008144D1">
      <w:pPr>
        <w:jc w:val="center"/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</w:pPr>
      <w:r w:rsidRPr="00434D9A"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  <w:t>CUP: H45D18000750009</w:t>
      </w:r>
      <w:r>
        <w:rPr>
          <w:rFonts w:asciiTheme="minorHAnsi" w:hAnsiTheme="minorHAnsi" w:cstheme="minorHAnsi"/>
          <w:b/>
          <w:color w:val="1F4D78" w:themeColor="accent1" w:themeShade="7F"/>
          <w:sz w:val="28"/>
          <w:szCs w:val="24"/>
        </w:rPr>
        <w:t xml:space="preserve"> </w:t>
      </w:r>
    </w:p>
    <w:p w:rsidR="008144D1" w:rsidRDefault="008144D1" w:rsidP="008144D1">
      <w:pPr>
        <w:jc w:val="center"/>
        <w:rPr>
          <w:rFonts w:asciiTheme="minorHAnsi" w:eastAsiaTheme="majorEastAsia" w:hAnsiTheme="minorHAnsi" w:cstheme="minorHAnsi"/>
          <w:b/>
          <w:color w:val="1F4D78" w:themeColor="accent1" w:themeShade="7F"/>
          <w:sz w:val="28"/>
          <w:szCs w:val="24"/>
        </w:rPr>
      </w:pPr>
      <w:r>
        <w:rPr>
          <w:rFonts w:asciiTheme="minorHAnsi" w:eastAsiaTheme="majorEastAsia" w:hAnsiTheme="minorHAnsi" w:cstheme="minorHAnsi"/>
          <w:b/>
          <w:color w:val="1F4D78" w:themeColor="accent1" w:themeShade="7F"/>
          <w:sz w:val="28"/>
          <w:szCs w:val="24"/>
        </w:rPr>
        <w:t xml:space="preserve">CPV </w:t>
      </w:r>
      <w:r w:rsidRPr="00E3397F">
        <w:rPr>
          <w:rFonts w:asciiTheme="minorHAnsi" w:eastAsiaTheme="majorEastAsia" w:hAnsiTheme="minorHAnsi" w:cstheme="minorHAnsi"/>
          <w:b/>
          <w:color w:val="1F4D78" w:themeColor="accent1" w:themeShade="7F"/>
          <w:sz w:val="28"/>
          <w:szCs w:val="24"/>
        </w:rPr>
        <w:t>73300000-5</w:t>
      </w:r>
    </w:p>
    <w:p w:rsidR="008144D1" w:rsidRPr="00C07A70" w:rsidRDefault="008144D1" w:rsidP="008144D1">
      <w:pPr>
        <w:jc w:val="center"/>
        <w:rPr>
          <w:rFonts w:asciiTheme="minorHAnsi" w:eastAsiaTheme="majorEastAsia" w:hAnsiTheme="minorHAnsi" w:cstheme="minorHAnsi"/>
          <w:b/>
          <w:color w:val="1F4D78" w:themeColor="accent1" w:themeShade="7F"/>
          <w:sz w:val="28"/>
          <w:szCs w:val="24"/>
        </w:rPr>
      </w:pPr>
      <w:r w:rsidRPr="00C80E72">
        <w:rPr>
          <w:rFonts w:asciiTheme="minorHAnsi" w:eastAsiaTheme="majorEastAsia" w:hAnsiTheme="minorHAnsi" w:cstheme="minorHAnsi"/>
          <w:b/>
          <w:color w:val="1F4D78" w:themeColor="accent1" w:themeShade="7F"/>
          <w:sz w:val="28"/>
          <w:szCs w:val="24"/>
        </w:rPr>
        <w:t>LOTTO UNICO</w:t>
      </w:r>
    </w:p>
    <w:p w:rsidR="008144D1" w:rsidRDefault="008144D1">
      <w:pPr>
        <w:spacing w:after="160" w:line="259" w:lineRule="auto"/>
        <w:rPr>
          <w:rFonts w:asciiTheme="minorHAnsi" w:hAnsiTheme="minorHAnsi" w:cstheme="minorHAnsi"/>
          <w:b/>
          <w:color w:val="244061"/>
          <w:sz w:val="28"/>
          <w:szCs w:val="28"/>
        </w:rPr>
      </w:pPr>
      <w:r>
        <w:rPr>
          <w:rFonts w:asciiTheme="minorHAnsi" w:hAnsiTheme="minorHAnsi" w:cstheme="minorHAnsi"/>
          <w:b/>
          <w:color w:val="244061"/>
          <w:sz w:val="28"/>
          <w:szCs w:val="28"/>
        </w:rPr>
        <w:br w:type="page"/>
      </w:r>
    </w:p>
    <w:p w:rsidR="008144D1" w:rsidRDefault="008144D1" w:rsidP="00206111">
      <w:pPr>
        <w:jc w:val="center"/>
        <w:rPr>
          <w:rFonts w:asciiTheme="minorHAnsi" w:hAnsiTheme="minorHAnsi" w:cstheme="minorHAnsi"/>
          <w:b/>
          <w:color w:val="244061"/>
          <w:sz w:val="28"/>
          <w:szCs w:val="28"/>
        </w:rPr>
      </w:pPr>
    </w:p>
    <w:p w:rsidR="008144D1" w:rsidRDefault="008144D1" w:rsidP="008144D1">
      <w:pPr>
        <w:suppressAutoHyphens/>
        <w:spacing w:before="120" w:after="0"/>
        <w:jc w:val="both"/>
        <w:rPr>
          <w:rFonts w:ascii="Calibri Light" w:hAnsi="Calibri Light" w:cs="Helvetica"/>
          <w:color w:val="000000"/>
        </w:rPr>
      </w:pPr>
      <w:r>
        <w:rPr>
          <w:rFonts w:ascii="Calibri Light" w:hAnsi="Calibri Light" w:cs="Helvetica"/>
          <w:color w:val="000000"/>
        </w:rPr>
        <w:t xml:space="preserve">Piano di lavoro: </w:t>
      </w:r>
    </w:p>
    <w:p w:rsidR="008144D1" w:rsidRDefault="008144D1" w:rsidP="008144D1">
      <w:pPr>
        <w:suppressAutoHyphens/>
        <w:spacing w:before="120" w:after="0"/>
        <w:jc w:val="both"/>
        <w:rPr>
          <w:rFonts w:ascii="Calibri Light" w:hAnsi="Calibri Light" w:cs="Helvetica"/>
          <w:color w:val="000000"/>
        </w:rPr>
      </w:pPr>
      <w:r w:rsidRPr="00C901BA">
        <w:rPr>
          <w:rFonts w:asciiTheme="minorHAnsi" w:hAnsiTheme="minorHAnsi" w:cstheme="minorHAnsi"/>
        </w:rPr>
        <w:t xml:space="preserve">Si precisa </w:t>
      </w:r>
      <w:r>
        <w:rPr>
          <w:rFonts w:asciiTheme="minorHAnsi" w:hAnsiTheme="minorHAnsi" w:cstheme="minorHAnsi"/>
        </w:rPr>
        <w:t xml:space="preserve">che </w:t>
      </w:r>
      <w:r>
        <w:rPr>
          <w:rFonts w:ascii="Calibri Light" w:hAnsi="Calibri Light" w:cs="Helvetica"/>
          <w:color w:val="000000"/>
        </w:rPr>
        <w:t>dovrà essere presentato un piano di lavoro contente una relazione tecnica dettagliata che descriva le modalità di attuazione dei servizi richiesti di cui all’art. 1 del presente disciplinare ed il relativo cronoprogramma.</w:t>
      </w:r>
      <w:r w:rsidRPr="000A0232">
        <w:rPr>
          <w:rFonts w:ascii="Calibri Light" w:hAnsi="Calibri Light" w:cs="Helvetica"/>
          <w:color w:val="000000"/>
        </w:rPr>
        <w:t xml:space="preserve"> </w:t>
      </w:r>
      <w:r w:rsidRPr="00E62E35">
        <w:rPr>
          <w:rFonts w:ascii="Calibri Light" w:hAnsi="Calibri Light" w:cs="Helvetica"/>
          <w:color w:val="000000"/>
        </w:rPr>
        <w:t xml:space="preserve">La </w:t>
      </w:r>
      <w:r>
        <w:rPr>
          <w:rFonts w:ascii="Calibri Light" w:hAnsi="Calibri Light" w:cs="Helvetica"/>
          <w:color w:val="000000"/>
        </w:rPr>
        <w:t>non conformità della proposta</w:t>
      </w:r>
      <w:r w:rsidRPr="00E62E35">
        <w:rPr>
          <w:rFonts w:ascii="Calibri Light" w:hAnsi="Calibri Light" w:cs="Helvetica"/>
          <w:color w:val="000000"/>
        </w:rPr>
        <w:t xml:space="preserve"> </w:t>
      </w:r>
      <w:r>
        <w:rPr>
          <w:rFonts w:ascii="Calibri Light" w:hAnsi="Calibri Light" w:cs="Helvetica"/>
          <w:color w:val="000000"/>
        </w:rPr>
        <w:t xml:space="preserve">ai servizi richiesti </w:t>
      </w:r>
      <w:r w:rsidRPr="00E62E35">
        <w:rPr>
          <w:rFonts w:ascii="Calibri Light" w:hAnsi="Calibri Light" w:cs="Helvetica"/>
          <w:color w:val="000000"/>
        </w:rPr>
        <w:t>costituisce causa di esclusione e non valutabilità dell’offerta.</w:t>
      </w:r>
    </w:p>
    <w:p w:rsidR="00BB76E5" w:rsidRPr="00EE6993" w:rsidRDefault="00BB76E5" w:rsidP="00BB76E5">
      <w:pPr>
        <w:jc w:val="center"/>
        <w:rPr>
          <w:b/>
          <w:color w:val="8496B0" w:themeColor="text2" w:themeTint="99"/>
          <w:sz w:val="28"/>
          <w:szCs w:val="28"/>
          <w:highlight w:val="yellow"/>
        </w:rPr>
      </w:pPr>
    </w:p>
    <w:p w:rsidR="008062B8" w:rsidRDefault="008062B8">
      <w:bookmarkStart w:id="2" w:name="_GoBack"/>
      <w:bookmarkEnd w:id="0"/>
      <w:bookmarkEnd w:id="1"/>
      <w:bookmarkEnd w:id="2"/>
    </w:p>
    <w:sectPr w:rsidR="008062B8" w:rsidSect="008827C6">
      <w:headerReference w:type="default" r:id="rId7"/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FD9" w:rsidRDefault="007F4FD9" w:rsidP="00377C62">
      <w:pPr>
        <w:spacing w:after="0" w:line="240" w:lineRule="auto"/>
      </w:pPr>
      <w:r>
        <w:separator/>
      </w:r>
    </w:p>
  </w:endnote>
  <w:endnote w:type="continuationSeparator" w:id="0">
    <w:p w:rsidR="007F4FD9" w:rsidRDefault="007F4FD9" w:rsidP="00377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FD9" w:rsidRDefault="007F4FD9" w:rsidP="00377C62">
      <w:pPr>
        <w:spacing w:after="0" w:line="240" w:lineRule="auto"/>
      </w:pPr>
      <w:r>
        <w:separator/>
      </w:r>
    </w:p>
  </w:footnote>
  <w:footnote w:type="continuationSeparator" w:id="0">
    <w:p w:rsidR="007F4FD9" w:rsidRDefault="007F4FD9" w:rsidP="00377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C62" w:rsidRDefault="000F1772">
    <w:pPr>
      <w:pStyle w:val="Intestazione"/>
    </w:pPr>
    <w:proofErr w:type="spellStart"/>
    <w:r>
      <w:t>Fac</w:t>
    </w:r>
    <w:proofErr w:type="spellEnd"/>
    <w:r>
      <w:t xml:space="preserve"> simile </w:t>
    </w:r>
    <w:r w:rsidR="008144D1">
      <w:t>Piano di lavoro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102A"/>
    <w:multiLevelType w:val="hybridMultilevel"/>
    <w:tmpl w:val="C166F460"/>
    <w:lvl w:ilvl="0" w:tplc="0410000F">
      <w:start w:val="1"/>
      <w:numFmt w:val="decimal"/>
      <w:lvlText w:val="%1."/>
      <w:lvlJc w:val="left"/>
      <w:pPr>
        <w:ind w:left="735" w:hanging="360"/>
      </w:pPr>
      <w:rPr>
        <w:rFonts w:hint="default"/>
        <w:b/>
        <w:i w:val="0"/>
        <w:color w:val="auto"/>
        <w:sz w:val="22"/>
        <w:szCs w:val="22"/>
      </w:rPr>
    </w:lvl>
    <w:lvl w:ilvl="1" w:tplc="3D5A0D9C">
      <w:numFmt w:val="bullet"/>
      <w:lvlText w:val="•"/>
      <w:lvlJc w:val="left"/>
      <w:pPr>
        <w:ind w:left="1455" w:hanging="360"/>
      </w:pPr>
      <w:rPr>
        <w:rFonts w:ascii="Calibri Light" w:eastAsia="Calibri" w:hAnsi="Calibri Light" w:cs="Calibri Light" w:hint="default"/>
      </w:rPr>
    </w:lvl>
    <w:lvl w:ilvl="2" w:tplc="0410001B" w:tentative="1">
      <w:start w:val="1"/>
      <w:numFmt w:val="lowerRoman"/>
      <w:lvlText w:val="%3."/>
      <w:lvlJc w:val="right"/>
      <w:pPr>
        <w:ind w:left="2175" w:hanging="180"/>
      </w:pPr>
    </w:lvl>
    <w:lvl w:ilvl="3" w:tplc="0410000F" w:tentative="1">
      <w:start w:val="1"/>
      <w:numFmt w:val="decimal"/>
      <w:lvlText w:val="%4."/>
      <w:lvlJc w:val="left"/>
      <w:pPr>
        <w:ind w:left="2895" w:hanging="360"/>
      </w:pPr>
    </w:lvl>
    <w:lvl w:ilvl="4" w:tplc="04100019" w:tentative="1">
      <w:start w:val="1"/>
      <w:numFmt w:val="lowerLetter"/>
      <w:lvlText w:val="%5."/>
      <w:lvlJc w:val="left"/>
      <w:pPr>
        <w:ind w:left="3615" w:hanging="360"/>
      </w:pPr>
    </w:lvl>
    <w:lvl w:ilvl="5" w:tplc="0410001B" w:tentative="1">
      <w:start w:val="1"/>
      <w:numFmt w:val="lowerRoman"/>
      <w:lvlText w:val="%6."/>
      <w:lvlJc w:val="right"/>
      <w:pPr>
        <w:ind w:left="4335" w:hanging="180"/>
      </w:pPr>
    </w:lvl>
    <w:lvl w:ilvl="6" w:tplc="0410000F" w:tentative="1">
      <w:start w:val="1"/>
      <w:numFmt w:val="decimal"/>
      <w:lvlText w:val="%7."/>
      <w:lvlJc w:val="left"/>
      <w:pPr>
        <w:ind w:left="5055" w:hanging="360"/>
      </w:pPr>
    </w:lvl>
    <w:lvl w:ilvl="7" w:tplc="04100019" w:tentative="1">
      <w:start w:val="1"/>
      <w:numFmt w:val="lowerLetter"/>
      <w:lvlText w:val="%8."/>
      <w:lvlJc w:val="left"/>
      <w:pPr>
        <w:ind w:left="5775" w:hanging="360"/>
      </w:pPr>
    </w:lvl>
    <w:lvl w:ilvl="8" w:tplc="0410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2DE2036"/>
    <w:multiLevelType w:val="hybridMultilevel"/>
    <w:tmpl w:val="CECAD22C"/>
    <w:lvl w:ilvl="0" w:tplc="991088C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3D5A0D9C">
      <w:numFmt w:val="bullet"/>
      <w:lvlText w:val="•"/>
      <w:lvlJc w:val="left"/>
      <w:pPr>
        <w:ind w:left="1455" w:hanging="360"/>
      </w:pPr>
      <w:rPr>
        <w:rFonts w:ascii="Calibri Light" w:eastAsia="Calibri" w:hAnsi="Calibri Light" w:cs="Calibri Light" w:hint="default"/>
      </w:rPr>
    </w:lvl>
    <w:lvl w:ilvl="2" w:tplc="0410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3" w:tplc="7AD6FD4C">
      <w:numFmt w:val="bullet"/>
      <w:lvlText w:val="-"/>
      <w:lvlJc w:val="left"/>
      <w:pPr>
        <w:ind w:left="2895" w:hanging="360"/>
      </w:pPr>
      <w:rPr>
        <w:rFonts w:ascii="Calibri Light" w:eastAsia="Calibri" w:hAnsi="Calibri Light" w:cs="Calibri Light" w:hint="default"/>
      </w:rPr>
    </w:lvl>
    <w:lvl w:ilvl="4" w:tplc="04100019" w:tentative="1">
      <w:start w:val="1"/>
      <w:numFmt w:val="lowerLetter"/>
      <w:lvlText w:val="%5."/>
      <w:lvlJc w:val="left"/>
      <w:pPr>
        <w:ind w:left="3615" w:hanging="360"/>
      </w:pPr>
    </w:lvl>
    <w:lvl w:ilvl="5" w:tplc="0410001B" w:tentative="1">
      <w:start w:val="1"/>
      <w:numFmt w:val="lowerRoman"/>
      <w:lvlText w:val="%6."/>
      <w:lvlJc w:val="right"/>
      <w:pPr>
        <w:ind w:left="4335" w:hanging="180"/>
      </w:pPr>
    </w:lvl>
    <w:lvl w:ilvl="6" w:tplc="0410000F" w:tentative="1">
      <w:start w:val="1"/>
      <w:numFmt w:val="decimal"/>
      <w:lvlText w:val="%7."/>
      <w:lvlJc w:val="left"/>
      <w:pPr>
        <w:ind w:left="5055" w:hanging="360"/>
      </w:pPr>
    </w:lvl>
    <w:lvl w:ilvl="7" w:tplc="04100019" w:tentative="1">
      <w:start w:val="1"/>
      <w:numFmt w:val="lowerLetter"/>
      <w:lvlText w:val="%8."/>
      <w:lvlJc w:val="left"/>
      <w:pPr>
        <w:ind w:left="5775" w:hanging="360"/>
      </w:pPr>
    </w:lvl>
    <w:lvl w:ilvl="8" w:tplc="0410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8AB080C"/>
    <w:multiLevelType w:val="hybridMultilevel"/>
    <w:tmpl w:val="D564E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CE25B1"/>
    <w:multiLevelType w:val="hybridMultilevel"/>
    <w:tmpl w:val="77C4F546"/>
    <w:lvl w:ilvl="0" w:tplc="311C8D88">
      <w:start w:val="1"/>
      <w:numFmt w:val="decimal"/>
      <w:lvlText w:val="%1."/>
      <w:lvlJc w:val="left"/>
      <w:pPr>
        <w:ind w:left="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CABF04">
      <w:start w:val="1"/>
      <w:numFmt w:val="bullet"/>
      <w:lvlText w:val="•"/>
      <w:lvlJc w:val="left"/>
      <w:pPr>
        <w:ind w:left="1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30F03C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66228E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28693C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F2C838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5A657A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C4739C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76496C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62"/>
    <w:rsid w:val="000E3B14"/>
    <w:rsid w:val="000E7D5D"/>
    <w:rsid w:val="000F1772"/>
    <w:rsid w:val="00104EC9"/>
    <w:rsid w:val="001B4976"/>
    <w:rsid w:val="00206111"/>
    <w:rsid w:val="00226541"/>
    <w:rsid w:val="003028F6"/>
    <w:rsid w:val="00377C62"/>
    <w:rsid w:val="003A0B57"/>
    <w:rsid w:val="004572EE"/>
    <w:rsid w:val="00475204"/>
    <w:rsid w:val="00493B5B"/>
    <w:rsid w:val="004A33BE"/>
    <w:rsid w:val="00536026"/>
    <w:rsid w:val="00776F5B"/>
    <w:rsid w:val="007C76CA"/>
    <w:rsid w:val="007D4EF7"/>
    <w:rsid w:val="007F4FD9"/>
    <w:rsid w:val="008062B8"/>
    <w:rsid w:val="008144D1"/>
    <w:rsid w:val="00876A62"/>
    <w:rsid w:val="008827C6"/>
    <w:rsid w:val="00A70836"/>
    <w:rsid w:val="00BB76E5"/>
    <w:rsid w:val="00C3207C"/>
    <w:rsid w:val="00CC0065"/>
    <w:rsid w:val="00EA1235"/>
    <w:rsid w:val="00F93FE4"/>
    <w:rsid w:val="00FD1551"/>
    <w:rsid w:val="00F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5E8C5-D312-4E16-B579-A8D15C53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7C62"/>
    <w:pPr>
      <w:spacing w:after="200" w:line="276" w:lineRule="auto"/>
    </w:pPr>
    <w:rPr>
      <w:rFonts w:ascii="Calibri" w:eastAsia="Calibri" w:hAnsi="Calibri" w:cs="Times New Roman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77C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377C6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aragrafoelenco">
    <w:name w:val="List Paragraph"/>
    <w:basedOn w:val="Normale"/>
    <w:uiPriority w:val="34"/>
    <w:qFormat/>
    <w:rsid w:val="00377C6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7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C6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77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C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galsu_000</dc:creator>
  <cp:keywords/>
  <dc:description/>
  <cp:lastModifiedBy>Utente Windows</cp:lastModifiedBy>
  <cp:revision>2</cp:revision>
  <dcterms:created xsi:type="dcterms:W3CDTF">2020-02-10T08:38:00Z</dcterms:created>
  <dcterms:modified xsi:type="dcterms:W3CDTF">2020-02-10T08:38:00Z</dcterms:modified>
</cp:coreProperties>
</file>